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rPr>
          <w:b/>
          <w:bCs/>
        </w:rPr>
        <w:t>PACC Committee Meeting 28 May</w:t>
      </w:r>
    </w:p>
    <w:p>
      <w:pPr>
        <w:pStyle w:val="Normal"/>
        <w:rPr/>
      </w:pPr>
      <w:r>
        <w:rPr/>
        <w:t>5.30pm- 6.30pm via Zoom</w:t>
      </w:r>
    </w:p>
    <w:p>
      <w:pPr>
        <w:pStyle w:val="Normal"/>
        <w:rPr/>
      </w:pPr>
      <w:r>
        <w:rPr/>
        <w:t>Present: John Bodger, Helen Donaghue, David Morris, Frida Bleakley, Joan Johnson, Sandra Gee, Russell Firth, Victoria Murray, Catharine George</w:t>
      </w:r>
    </w:p>
    <w:p>
      <w:pPr>
        <w:pStyle w:val="Normal"/>
        <w:rPr/>
      </w:pPr>
      <w:r>
        <w:rPr/>
        <w:t>Apologies: Sarah Sutherland</w:t>
      </w:r>
    </w:p>
    <w:p>
      <w:pPr>
        <w:pStyle w:val="Normal"/>
        <w:rPr/>
      </w:pPr>
      <w:r>
        <w:rPr/>
        <w:t xml:space="preserve">Minutes from last meeting approved. </w:t>
      </w:r>
    </w:p>
    <w:p>
      <w:pPr>
        <w:pStyle w:val="Normal"/>
        <w:rPr/>
      </w:pPr>
      <w:r>
        <w:rPr/>
        <w:t>Outstanding action points: HD will divide suggestions from the survey into doable and not doable based on common sense and then more experienced members can check.</w:t>
      </w:r>
    </w:p>
    <w:p>
      <w:pPr>
        <w:pStyle w:val="Normal"/>
        <w:rPr/>
      </w:pPr>
      <w:r>
        <w:rPr/>
        <w:t>FB: non portfolio members description – FB will add a document to high drive to be reviewed</w:t>
      </w:r>
    </w:p>
    <w:p>
      <w:pPr>
        <w:pStyle w:val="Normal"/>
        <w:rPr/>
      </w:pPr>
      <w:r>
        <w:rPr/>
        <w:t>VM has complied a document detailing chair jobs and jobs/actions common at different points of the year.</w:t>
      </w:r>
    </w:p>
    <w:p>
      <w:pPr>
        <w:pStyle w:val="Normal"/>
        <w:rPr/>
      </w:pPr>
      <w:r>
        <w:rPr/>
        <w:t xml:space="preserve">Exhibition report pending from Kirsty Odds but one action point following the exhibition (buying and painting boards) has already been done. </w:t>
      </w:r>
    </w:p>
    <w:p>
      <w:pPr>
        <w:pStyle w:val="Normal"/>
        <w:rPr>
          <w:b/>
          <w:bCs/>
        </w:rPr>
      </w:pPr>
      <w:r>
        <w:rPr>
          <w:b/>
          <w:bCs/>
        </w:rPr>
        <w:t xml:space="preserve">Agenda </w:t>
      </w:r>
    </w:p>
    <w:p>
      <w:pPr>
        <w:pStyle w:val="Normal"/>
        <w:rPr>
          <w:b/>
          <w:bCs/>
        </w:rPr>
      </w:pPr>
      <w:r>
        <w:rPr>
          <w:b/>
          <w:bCs/>
        </w:rPr>
        <w:t xml:space="preserve">1 Treasurer’s update (RF): </w:t>
      </w:r>
    </w:p>
    <w:p>
      <w:pPr>
        <w:pStyle w:val="Normal"/>
        <w:rPr/>
      </w:pPr>
      <w:r>
        <w:rPr/>
        <w:t xml:space="preserve">Current surplus of £19,245 with £9,000 expenditure still for this year (mainly payment to tutors). This leaves approx. £10,000. RF recommended the amount paid annually to Lamp of Lothian should be increased to £11,000. The committee approved this increase. </w:t>
      </w:r>
    </w:p>
    <w:p>
      <w:pPr>
        <w:pStyle w:val="Normal"/>
        <w:rPr/>
      </w:pPr>
      <w:r>
        <w:rPr/>
        <w:t>NSI account balance has been paid into the PACC current account. Joan to check suitable deposit account(s).</w:t>
      </w:r>
    </w:p>
    <w:p>
      <w:pPr>
        <w:pStyle w:val="Normal"/>
        <w:rPr/>
      </w:pPr>
      <w:r>
        <w:rPr/>
        <w:t xml:space="preserve">DM asked if the electricity supplier has a discount on overnight use. RF to check with Kim. </w:t>
      </w:r>
    </w:p>
    <w:p>
      <w:pPr>
        <w:pStyle w:val="Normal"/>
        <w:rPr/>
      </w:pPr>
      <w:r>
        <w:rPr/>
        <w:t xml:space="preserve">Actions: </w:t>
      </w:r>
    </w:p>
    <w:p>
      <w:pPr>
        <w:pStyle w:val="ListParagraph"/>
        <w:numPr>
          <w:ilvl w:val="0"/>
          <w:numId w:val="3"/>
        </w:numPr>
        <w:rPr/>
      </w:pPr>
      <w:r>
        <w:rPr/>
        <w:t>Joan – deposit account,</w:t>
      </w:r>
    </w:p>
    <w:p>
      <w:pPr>
        <w:pStyle w:val="ListParagraph"/>
        <w:numPr>
          <w:ilvl w:val="0"/>
          <w:numId w:val="3"/>
        </w:numPr>
        <w:rPr/>
      </w:pPr>
      <w:r>
        <w:rPr/>
        <w:t xml:space="preserve">RF – check on electricity cost overnight. </w:t>
      </w:r>
    </w:p>
    <w:p>
      <w:pPr>
        <w:pStyle w:val="Normal"/>
        <w:rPr/>
      </w:pPr>
      <w:r>
        <w:rPr>
          <w:b/>
          <w:bCs/>
        </w:rPr>
        <w:t>2 Option to pay weekly for self help groups</w:t>
      </w:r>
      <w:r>
        <w:rPr/>
        <w:t xml:space="preserve"> (raised by FB). For insurance purposes the committee decided that people must sign up for a class. For practical reasons the committee decided that it’s not possible to have an ad-hoc system. </w:t>
      </w:r>
    </w:p>
    <w:p>
      <w:pPr>
        <w:pStyle w:val="Normal"/>
        <w:rPr/>
      </w:pPr>
      <w:r>
        <w:rPr>
          <w:b/>
          <w:bCs/>
        </w:rPr>
        <w:t>3 Update on Haddstock Exhibition</w:t>
      </w:r>
      <w:r>
        <w:rPr/>
        <w:t xml:space="preserve"> (VM). Setting up will happen on Friday 29 May with some PACC members. 30% commission – 15% to PACC and 15% to Haddstock. </w:t>
      </w:r>
    </w:p>
    <w:p>
      <w:pPr>
        <w:pStyle w:val="Normal"/>
        <w:rPr/>
      </w:pPr>
      <w:r>
        <w:rPr>
          <w:b/>
          <w:bCs/>
        </w:rPr>
        <w:t>4 Workshops</w:t>
      </w:r>
      <w:r>
        <w:rPr/>
        <w:t xml:space="preserve"> Update (Joan). </w:t>
      </w:r>
    </w:p>
    <w:p>
      <w:pPr>
        <w:pStyle w:val="ListParagraph"/>
        <w:numPr>
          <w:ilvl w:val="0"/>
          <w:numId w:val="2"/>
        </w:numPr>
        <w:rPr/>
      </w:pPr>
      <w:r>
        <w:rPr/>
        <w:t>Pirography not going to run</w:t>
      </w:r>
    </w:p>
    <w:p>
      <w:pPr>
        <w:pStyle w:val="ListParagraph"/>
        <w:numPr>
          <w:ilvl w:val="0"/>
          <w:numId w:val="2"/>
        </w:numPr>
        <w:rPr/>
      </w:pPr>
      <w:r>
        <w:rPr/>
        <w:t>Wireworks (jewellery) – only 3 places booked so far. VM will push this wirework class on social media. If 4 people register for this class one week before the start date we will run the class. DM and Joan will liaise to decide this. (Update post-meeting: VM has registered for this class so it now has the prerequisite numbers)</w:t>
      </w:r>
    </w:p>
    <w:p>
      <w:pPr>
        <w:pStyle w:val="ListParagraph"/>
        <w:numPr>
          <w:ilvl w:val="0"/>
          <w:numId w:val="2"/>
        </w:numPr>
        <w:rPr/>
      </w:pPr>
      <w:r>
        <w:rPr/>
        <w:t xml:space="preserve">Iona’s class didn’t run due to low numbers, despite the tutor being confident that people would sign up. DM suggested having a cut off registration of a week before a class start date. </w:t>
      </w:r>
    </w:p>
    <w:p>
      <w:pPr>
        <w:pStyle w:val="ListParagraph"/>
        <w:numPr>
          <w:ilvl w:val="0"/>
          <w:numId w:val="2"/>
        </w:numPr>
        <w:rPr/>
      </w:pPr>
      <w:r>
        <w:rPr/>
        <w:t xml:space="preserve">Summer class. RF reminded the committee of the opportunity to use PACC out of term times, in particular pottery (to also meet the demand for pottery). Last Summer Rebecca Philipson ran 6 classes over 6 weeks plus a weekend workshop and another potter (Phillip) ran a throwing masterclass weekend. Rebecca is keen to do something this summer. RF has emailed to find out what she wants to do. RF offered to do the costings and Catharine will be the liaison. People would sign up in the same way as other classes. This summer course doesn’t require participants to be members. DM will advertise and organise website. VM will add this to a poster she is designing for summer offers. </w:t>
      </w:r>
    </w:p>
    <w:p>
      <w:pPr>
        <w:pStyle w:val="ListParagraph"/>
        <w:numPr>
          <w:ilvl w:val="0"/>
          <w:numId w:val="2"/>
        </w:numPr>
        <w:rPr/>
      </w:pPr>
      <w:r>
        <w:rPr/>
        <w:t>Actions:</w:t>
      </w:r>
    </w:p>
    <w:p>
      <w:pPr>
        <w:pStyle w:val="ListParagraph"/>
        <w:numPr>
          <w:ilvl w:val="1"/>
          <w:numId w:val="2"/>
        </w:numPr>
        <w:rPr/>
      </w:pPr>
      <w:r>
        <w:rPr/>
        <w:t>RF to cost</w:t>
      </w:r>
    </w:p>
    <w:p>
      <w:pPr>
        <w:pStyle w:val="ListParagraph"/>
        <w:numPr>
          <w:ilvl w:val="1"/>
          <w:numId w:val="2"/>
        </w:numPr>
        <w:rPr/>
      </w:pPr>
      <w:r>
        <w:rPr/>
        <w:t>CG will be liaison</w:t>
      </w:r>
    </w:p>
    <w:p>
      <w:pPr>
        <w:pStyle w:val="ListParagraph"/>
        <w:numPr>
          <w:ilvl w:val="1"/>
          <w:numId w:val="2"/>
        </w:numPr>
        <w:rPr/>
      </w:pPr>
      <w:r>
        <w:rPr/>
        <w:t>DM will set up website and advertise</w:t>
      </w:r>
    </w:p>
    <w:p>
      <w:pPr>
        <w:pStyle w:val="ListParagraph"/>
        <w:numPr>
          <w:ilvl w:val="1"/>
          <w:numId w:val="2"/>
        </w:numPr>
        <w:rPr/>
      </w:pPr>
      <w:r>
        <w:rPr/>
        <w:t>VM will add to poster advertising summer classes</w:t>
      </w:r>
    </w:p>
    <w:p>
      <w:pPr>
        <w:pStyle w:val="Normal"/>
        <w:rPr/>
      </w:pPr>
      <w:r>
        <w:rPr/>
        <w:t xml:space="preserve">5 </w:t>
      </w:r>
      <w:r>
        <w:rPr>
          <w:b/>
          <w:bCs/>
        </w:rPr>
        <w:t>Print Class Booking mix-up</w:t>
      </w:r>
      <w:r>
        <w:rPr/>
        <w:t xml:space="preserve">. To stop this happening again DM will take care when producing lists (but it’s unlikely to happen again – just was just a freak occurrence). CG will copy DM on emails to tutors if classes are not going to run. </w:t>
      </w:r>
    </w:p>
    <w:p>
      <w:pPr>
        <w:pStyle w:val="Normal"/>
        <w:rPr>
          <w:b/>
          <w:bCs/>
        </w:rPr>
      </w:pPr>
      <w:r>
        <w:rPr/>
        <w:t xml:space="preserve">6 </w:t>
      </w:r>
      <w:r>
        <w:rPr>
          <w:b/>
          <w:bCs/>
        </w:rPr>
        <w:t>Any other business</w:t>
      </w:r>
    </w:p>
    <w:p>
      <w:pPr>
        <w:pStyle w:val="ListParagraph"/>
        <w:numPr>
          <w:ilvl w:val="0"/>
          <w:numId w:val="1"/>
        </w:numPr>
        <w:rPr/>
      </w:pPr>
      <w:r>
        <w:rPr/>
        <w:t>Tutor/committee dinner (19/6): 20 people have said yes</w:t>
      </w:r>
    </w:p>
    <w:p>
      <w:pPr>
        <w:pStyle w:val="ListParagraph"/>
        <w:numPr>
          <w:ilvl w:val="0"/>
          <w:numId w:val="1"/>
        </w:numPr>
        <w:rPr/>
      </w:pPr>
      <w:r>
        <w:rPr/>
        <w:t xml:space="preserve">Spring Lecture feedback: CG reported that this went well with good attendance and questions. FB: light/sun from roof meant it was hard to see the screen at first. Future spring lectures should be March/April when it’s darker in the evening. Presenter has been paid. </w:t>
      </w:r>
    </w:p>
    <w:p>
      <w:pPr>
        <w:pStyle w:val="ListParagraph"/>
        <w:numPr>
          <w:ilvl w:val="0"/>
          <w:numId w:val="1"/>
        </w:numPr>
        <w:rPr/>
      </w:pPr>
      <w:r>
        <w:rPr/>
        <w:t>Items for August newsletter: Spotlight on new classes, report on Haddstock (VM) and summer workshop, Phil and his banana sculpture (RF or MF), and report on survey (HD)</w:t>
      </w:r>
    </w:p>
    <w:p>
      <w:pPr>
        <w:pStyle w:val="ListParagraph"/>
        <w:numPr>
          <w:ilvl w:val="0"/>
          <w:numId w:val="1"/>
        </w:numPr>
        <w:rPr/>
      </w:pPr>
      <w:r>
        <w:rPr/>
        <w:t xml:space="preserve">Gift for Mary: something from one of the jewellers. VM will make earrings that Mary wanted previously. </w:t>
      </w:r>
    </w:p>
    <w:p>
      <w:pPr>
        <w:pStyle w:val="Normal"/>
        <w:widowControl/>
        <w:bidi w:val="0"/>
        <w:spacing w:lineRule="auto" w:line="278" w:before="0" w:after="160"/>
        <w:jc w:val="start"/>
        <w:rPr/>
      </w:pPr>
      <w:r>
        <w:rPr/>
        <w:t xml:space="preserve">7 </w:t>
      </w:r>
      <w:r>
        <w:rPr>
          <w:b/>
          <w:bCs/>
        </w:rPr>
        <w:t>Date of next meeting</w:t>
      </w:r>
      <w:r>
        <w:rPr/>
        <w:t xml:space="preserve">  19 June, 5.15pm (before tutor/committee dinner)</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a9171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a9171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a9171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a9171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a9171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a9171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a9171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a9171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a9171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a91717"/>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rsid w:val="00a91717"/>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rsid w:val="00a91717"/>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rsid w:val="00a91717"/>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rsid w:val="00a91717"/>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rsid w:val="00a91717"/>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rsid w:val="00a91717"/>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rsid w:val="00a91717"/>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rsid w:val="00a91717"/>
    <w:rPr>
      <w:rFonts w:eastAsia="" w:cs="" w:cstheme="majorBidi" w:eastAsiaTheme="majorEastAsia"/>
      <w:color w:themeColor="text1" w:themeTint="d8" w:val="272727"/>
    </w:rPr>
  </w:style>
  <w:style w:type="character" w:styleId="TitleChar" w:customStyle="1">
    <w:name w:val="Title Char"/>
    <w:basedOn w:val="DefaultParagraphFont"/>
    <w:link w:val="Title"/>
    <w:uiPriority w:val="10"/>
    <w:rsid w:val="00a91717"/>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rsid w:val="00a91717"/>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rsid w:val="00a91717"/>
    <w:rPr>
      <w:i/>
      <w:iCs/>
      <w:color w:themeColor="text1" w:themeTint="bf" w:val="404040"/>
    </w:rPr>
  </w:style>
  <w:style w:type="character" w:styleId="IntenseEmphasis">
    <w:name w:val="Intense Emphasis"/>
    <w:basedOn w:val="DefaultParagraphFont"/>
    <w:uiPriority w:val="21"/>
    <w:qFormat/>
    <w:rsid w:val="00a91717"/>
    <w:rPr>
      <w:i/>
      <w:iCs/>
      <w:color w:themeColor="accent1" w:themeShade="bf" w:val="0F4761"/>
    </w:rPr>
  </w:style>
  <w:style w:type="character" w:styleId="IntenseQuoteChar" w:customStyle="1">
    <w:name w:val="Intense Quote Char"/>
    <w:basedOn w:val="DefaultParagraphFont"/>
    <w:link w:val="IntenseQuote"/>
    <w:uiPriority w:val="30"/>
    <w:rsid w:val="00a91717"/>
    <w:rPr>
      <w:i/>
      <w:iCs/>
      <w:color w:themeColor="accent1" w:themeShade="bf" w:val="0F4761"/>
    </w:rPr>
  </w:style>
  <w:style w:type="character" w:styleId="IntenseReference">
    <w:name w:val="Intense Reference"/>
    <w:basedOn w:val="DefaultParagraphFont"/>
    <w:uiPriority w:val="32"/>
    <w:qFormat/>
    <w:rsid w:val="00a91717"/>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a9171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a91717"/>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a91717"/>
    <w:pPr>
      <w:spacing w:before="160" w:after="160"/>
      <w:jc w:val="center"/>
    </w:pPr>
    <w:rPr>
      <w:i/>
      <w:iCs/>
      <w:color w:themeColor="text1" w:themeTint="bf" w:val="404040"/>
    </w:rPr>
  </w:style>
  <w:style w:type="paragraph" w:styleId="ListParagraph">
    <w:name w:val="List Paragraph"/>
    <w:basedOn w:val="Normal"/>
    <w:uiPriority w:val="34"/>
    <w:qFormat/>
    <w:rsid w:val="00a91717"/>
    <w:pPr>
      <w:spacing w:before="0" w:after="160"/>
      <w:ind w:start="720"/>
      <w:contextualSpacing/>
    </w:pPr>
    <w:rPr/>
  </w:style>
  <w:style w:type="paragraph" w:styleId="IntenseQuote">
    <w:name w:val="Intense Quote"/>
    <w:basedOn w:val="Normal"/>
    <w:next w:val="Normal"/>
    <w:link w:val="IntenseQuoteChar"/>
    <w:uiPriority w:val="30"/>
    <w:qFormat/>
    <w:rsid w:val="00a9171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76</TotalTime>
  <Application>Collabora_Office/25.04.8.3$Linux_X86_64 LibreOffice_project/9b4357e5e7d2aea36bb0c44c25e7b4e3c8b3ba0b</Application>
  <AppVersion>15.0000</AppVersion>
  <Pages>2</Pages>
  <Words>685</Words>
  <Characters>3354</Characters>
  <CharactersWithSpaces>4011</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2026-05-28T16:32:00Z</dcterms:created>
  <dc:creator>Donaghue, Helen</dc:creator>
  <dc:description/>
  <dc:language>en-US</dc:language>
  <cp:lastModifiedBy/>
  <dcterms:modified xsi:type="dcterms:W3CDTF">2026-06-03T07:42:55Z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