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bCs/>
          <w:sz w:val="28"/>
          <w:szCs w:val="28"/>
        </w:rPr>
      </w:pPr>
      <w:bookmarkStart w:id="0" w:name="__DdeLink__34_1470022537"/>
      <w:r>
        <w:rPr>
          <w:b/>
          <w:bCs/>
          <w:sz w:val="28"/>
          <w:szCs w:val="28"/>
        </w:rPr>
        <w:t>PACC Committee Meeting held on 30</w:t>
      </w:r>
      <w:r>
        <w:rPr>
          <w:b/>
          <w:bCs/>
          <w:sz w:val="28"/>
          <w:szCs w:val="28"/>
          <w:vertAlign w:val="superscript"/>
        </w:rPr>
        <w:t>th</w:t>
      </w:r>
      <w:r>
        <w:rPr>
          <w:b/>
          <w:bCs/>
          <w:sz w:val="28"/>
          <w:szCs w:val="28"/>
        </w:rPr>
        <w:t xml:space="preserve"> November, 5.30-7pm </w:t>
      </w:r>
    </w:p>
    <w:p>
      <w:pPr>
        <w:pStyle w:val="Normal"/>
        <w:rPr>
          <w:b/>
          <w:bCs/>
        </w:rPr>
      </w:pPr>
      <w:r>
        <w:rPr>
          <w:b/>
          <w:bCs/>
        </w:rPr>
      </w:r>
    </w:p>
    <w:p>
      <w:pPr>
        <w:pStyle w:val="Normal"/>
        <w:rPr/>
      </w:pPr>
      <w:r>
        <w:rPr>
          <w:b/>
          <w:bCs/>
        </w:rPr>
        <w:t>Present</w:t>
      </w:r>
      <w:r>
        <w:rPr/>
        <w:t xml:space="preserve"> – Victoria Murray (VM), Russell Frith (RF), Frida Bleakley (FB), Mary Frith (MF),  Grazyna Fremi-Hamilton (GH), Gloria Ruffell (GF) and Helen Donaghue (HD).</w:t>
      </w:r>
    </w:p>
    <w:p>
      <w:pPr>
        <w:pStyle w:val="Normal"/>
        <w:rPr>
          <w:b/>
          <w:bCs/>
        </w:rPr>
      </w:pPr>
      <w:r>
        <w:rPr>
          <w:b/>
          <w:bCs/>
        </w:rPr>
        <w:t>Welcome and Apologies</w:t>
      </w:r>
    </w:p>
    <w:p>
      <w:pPr>
        <w:pStyle w:val="Normal"/>
        <w:rPr>
          <w:b w:val="false"/>
          <w:bCs w:val="false"/>
        </w:rPr>
      </w:pPr>
      <w:r>
        <w:rPr>
          <w:b w:val="false"/>
          <w:bCs w:val="false"/>
        </w:rPr>
        <w:t>VM welcomed all present.</w:t>
      </w:r>
    </w:p>
    <w:p>
      <w:pPr>
        <w:pStyle w:val="Normal"/>
        <w:rPr>
          <w:b w:val="false"/>
          <w:bCs w:val="false"/>
        </w:rPr>
      </w:pPr>
      <w:r>
        <w:rPr>
          <w:b w:val="false"/>
          <w:bCs w:val="false"/>
        </w:rPr>
        <w:t>Apologies from Sarah Sutherland (SS) and David Morris (DM).</w:t>
      </w:r>
    </w:p>
    <w:p>
      <w:pPr>
        <w:pStyle w:val="ListParagraph"/>
        <w:ind w:hanging="0" w:left="720"/>
        <w:rPr/>
      </w:pPr>
      <w:r>
        <w:rPr/>
      </w:r>
    </w:p>
    <w:p>
      <w:pPr>
        <w:pStyle w:val="ListParagraph"/>
        <w:ind w:hanging="0" w:left="0"/>
        <w:jc w:val="left"/>
        <w:rPr/>
      </w:pPr>
      <w:r>
        <w:rPr>
          <w:b/>
          <w:bCs/>
        </w:rPr>
        <w:t>Minutes from the previous meeting</w:t>
      </w:r>
      <w:r>
        <w:rPr/>
        <w:t xml:space="preserve"> </w:t>
      </w:r>
    </w:p>
    <w:p>
      <w:pPr>
        <w:pStyle w:val="ListParagraph"/>
        <w:ind w:hanging="0" w:left="0"/>
        <w:jc w:val="left"/>
        <w:rPr/>
      </w:pPr>
      <w:r>
        <w:rPr/>
        <w:t>Minutes were accepted once a small change requested by GF had been made.</w:t>
      </w:r>
    </w:p>
    <w:p>
      <w:pPr>
        <w:pStyle w:val="ListParagraph"/>
        <w:rPr/>
      </w:pPr>
      <w:r>
        <w:rPr/>
      </w:r>
    </w:p>
    <w:p>
      <w:pPr>
        <w:pStyle w:val="ListParagraph"/>
        <w:ind w:hanging="0" w:left="0"/>
        <w:jc w:val="left"/>
        <w:rPr/>
      </w:pPr>
      <w:r>
        <w:rPr>
          <w:b/>
          <w:bCs/>
        </w:rPr>
        <w:t>Action points/matters arising</w:t>
      </w:r>
      <w:r>
        <w:rPr/>
        <w:t>:</w:t>
      </w:r>
      <w:bookmarkEnd w:id="0"/>
    </w:p>
    <w:p>
      <w:pPr>
        <w:pStyle w:val="ListParagraph"/>
        <w:ind w:hanging="0" w:left="0"/>
        <w:jc w:val="left"/>
        <w:rPr/>
      </w:pPr>
      <w:r>
        <w:rPr/>
        <w:t>Outstanding. GF to prepare a general description of the role of trustees who are not office bearers. MF asked if this was to include all the tasks involved to running PACC which did not fall within any specific role. GF said not. MF to make a start on this task list. (MF, GF)</w:t>
      </w:r>
    </w:p>
    <w:p>
      <w:pPr>
        <w:pStyle w:val="ListParagraph"/>
        <w:widowControl/>
        <w:suppressAutoHyphens w:val="true"/>
        <w:bidi w:val="0"/>
        <w:spacing w:lineRule="auto" w:line="259"/>
        <w:ind w:hanging="0" w:left="720"/>
        <w:jc w:val="left"/>
        <w:rPr>
          <w:rFonts w:eastAsia="Arial" w:cs="DejaVu Sans"/>
          <w:color w:val="auto"/>
          <w:kern w:val="0"/>
          <w:sz w:val="22"/>
          <w:szCs w:val="22"/>
          <w:lang w:val="zxx" w:eastAsia="en-US" w:bidi="ar-SA"/>
        </w:rPr>
      </w:pPr>
      <w:r>
        <w:rPr>
          <w:rFonts w:eastAsia="Arial" w:cs="DejaVu Sans"/>
          <w:color w:val="auto"/>
          <w:kern w:val="0"/>
          <w:sz w:val="22"/>
          <w:szCs w:val="22"/>
          <w:lang w:val="zxx" w:eastAsia="en-US" w:bidi="ar-SA"/>
        </w:rPr>
      </w:r>
    </w:p>
    <w:p>
      <w:pPr>
        <w:pStyle w:val="ListParagraph"/>
        <w:ind w:hanging="0" w:left="0"/>
        <w:rPr/>
      </w:pPr>
      <w:r>
        <w:rPr>
          <w:b/>
          <w:bCs/>
        </w:rPr>
        <w:t>Treasurer’s Update</w:t>
      </w:r>
      <w:r>
        <w:rPr/>
        <w:t xml:space="preserve"> </w:t>
      </w:r>
    </w:p>
    <w:p>
      <w:pPr>
        <w:pStyle w:val="ListParagraph"/>
        <w:ind w:hanging="0" w:left="0"/>
        <w:rPr/>
      </w:pPr>
      <w:r>
        <w:rPr/>
        <w:t>RF noted that there had been little change in the financial position since the last meeting. He asked that the Committee agree the first donation to the Lamp for the year and proposed £4,100 which was the same as last year. This was agreed.</w:t>
      </w:r>
    </w:p>
    <w:p>
      <w:pPr>
        <w:pStyle w:val="ListParagraph"/>
        <w:ind w:hanging="0" w:left="0"/>
        <w:rPr/>
      </w:pPr>
      <w:r>
        <w:rPr/>
      </w:r>
    </w:p>
    <w:p>
      <w:pPr>
        <w:pStyle w:val="ListParagraph"/>
        <w:ind w:hanging="0" w:left="0"/>
        <w:rPr>
          <w:b/>
          <w:bCs/>
        </w:rPr>
      </w:pPr>
      <w:r>
        <w:rPr>
          <w:b/>
          <w:bCs/>
        </w:rPr>
        <w:t>AGM &amp; Feedback Session</w:t>
      </w:r>
    </w:p>
    <w:p>
      <w:pPr>
        <w:pStyle w:val="ListParagraph"/>
        <w:ind w:hanging="0" w:left="0"/>
        <w:rPr>
          <w:b w:val="false"/>
          <w:bCs w:val="false"/>
        </w:rPr>
      </w:pPr>
      <w:r>
        <w:rPr>
          <w:b w:val="false"/>
          <w:bCs w:val="false"/>
        </w:rPr>
        <w:t>VM to order sanwiches, VM, MF, FB to bake. (VM, MF, FB)</w:t>
      </w:r>
    </w:p>
    <w:p>
      <w:pPr>
        <w:pStyle w:val="ListParagraph"/>
        <w:ind w:hanging="0" w:left="0"/>
        <w:rPr>
          <w:b w:val="false"/>
          <w:bCs w:val="false"/>
        </w:rPr>
      </w:pPr>
      <w:r>
        <w:rPr>
          <w:b w:val="false"/>
          <w:bCs w:val="false"/>
        </w:rPr>
        <w:t>GR can no longer attend so cannot conduct the feedback session. GF will do this, bookings only to be covered. DM will open with an update on what has happened to date. HD to minute.</w:t>
      </w:r>
    </w:p>
    <w:p>
      <w:pPr>
        <w:pStyle w:val="ListParagraph"/>
        <w:ind w:hanging="0" w:left="0"/>
        <w:rPr>
          <w:b w:val="false"/>
          <w:bCs w:val="false"/>
        </w:rPr>
      </w:pPr>
      <w:r>
        <w:rPr>
          <w:b w:val="false"/>
          <w:bCs w:val="false"/>
        </w:rPr>
        <w:t>MF &amp; HD have created the survey, this will be online only but logging on will be as simple as possible.</w:t>
      </w:r>
    </w:p>
    <w:p>
      <w:pPr>
        <w:pStyle w:val="ListParagraph"/>
        <w:ind w:hanging="0" w:left="0"/>
        <w:rPr>
          <w:b w:val="false"/>
          <w:bCs w:val="false"/>
        </w:rPr>
      </w:pPr>
      <w:r>
        <w:rPr>
          <w:b w:val="false"/>
          <w:bCs w:val="false"/>
        </w:rPr>
      </w:r>
    </w:p>
    <w:p>
      <w:pPr>
        <w:pStyle w:val="ListParagraph"/>
        <w:ind w:hanging="0" w:left="0"/>
        <w:rPr>
          <w:b/>
          <w:bCs/>
        </w:rPr>
      </w:pPr>
      <w:r>
        <w:rPr>
          <w:b/>
          <w:bCs/>
        </w:rPr>
        <w:t>Booking System</w:t>
      </w:r>
    </w:p>
    <w:p>
      <w:pPr>
        <w:pStyle w:val="ListParagraph"/>
        <w:ind w:hanging="0" w:left="0"/>
        <w:rPr>
          <w:b w:val="false"/>
          <w:bCs w:val="false"/>
        </w:rPr>
      </w:pPr>
      <w:r>
        <w:rPr>
          <w:b w:val="false"/>
          <w:bCs w:val="false"/>
        </w:rPr>
        <w:t>VM to send an update. All approved a stress test of the system. (DM, VM)</w:t>
      </w:r>
    </w:p>
    <w:p>
      <w:pPr>
        <w:pStyle w:val="ListParagraph"/>
        <w:ind w:hanging="0" w:left="0"/>
        <w:rPr>
          <w:b/>
          <w:bCs/>
        </w:rPr>
      </w:pPr>
      <w:r>
        <w:rPr>
          <w:b/>
          <w:bCs/>
        </w:rPr>
      </w:r>
    </w:p>
    <w:p>
      <w:pPr>
        <w:pStyle w:val="ListParagraph"/>
        <w:ind w:hanging="0" w:left="0"/>
        <w:rPr>
          <w:b/>
          <w:bCs/>
        </w:rPr>
      </w:pPr>
      <w:r>
        <w:rPr>
          <w:b/>
          <w:bCs/>
        </w:rPr>
        <w:t>AOB</w:t>
      </w:r>
    </w:p>
    <w:p>
      <w:pPr>
        <w:pStyle w:val="ListParagraph"/>
        <w:ind w:hanging="0" w:left="0"/>
        <w:rPr>
          <w:b/>
          <w:bCs/>
        </w:rPr>
      </w:pPr>
      <w:r>
        <w:rPr>
          <w:b/>
          <w:bCs/>
        </w:rPr>
        <w:t>Fumes from kiln</w:t>
      </w:r>
    </w:p>
    <w:p>
      <w:pPr>
        <w:pStyle w:val="ListParagraph"/>
        <w:ind w:hanging="0" w:left="0"/>
        <w:rPr>
          <w:b w:val="false"/>
          <w:bCs w:val="false"/>
        </w:rPr>
      </w:pPr>
      <w:r>
        <w:rPr>
          <w:b w:val="false"/>
          <w:bCs w:val="false"/>
        </w:rPr>
        <w:t>Lorna (pottery tutor) has adjusted the times of firings to try to reduce the likelyhood of fumes at times the buildings are in use. Will see how this works and then investigate an extractor over the kiln if necessary.</w:t>
      </w:r>
    </w:p>
    <w:p>
      <w:pPr>
        <w:pStyle w:val="ListParagraph"/>
        <w:ind w:hanging="0" w:left="0"/>
        <w:rPr>
          <w:b w:val="false"/>
          <w:bCs w:val="false"/>
        </w:rPr>
      </w:pPr>
      <w:r>
        <w:rPr>
          <w:b w:val="false"/>
          <w:bCs w:val="false"/>
        </w:rPr>
      </w:r>
    </w:p>
    <w:p>
      <w:pPr>
        <w:pStyle w:val="ListParagraph"/>
        <w:ind w:hanging="0" w:left="0"/>
        <w:rPr>
          <w:b/>
          <w:bCs/>
        </w:rPr>
      </w:pPr>
      <w:r>
        <w:rPr>
          <w:b/>
          <w:bCs/>
        </w:rPr>
        <w:t>Non attendance policy</w:t>
      </w:r>
    </w:p>
    <w:p>
      <w:pPr>
        <w:pStyle w:val="ListParagraph"/>
        <w:ind w:hanging="0" w:left="0"/>
        <w:rPr>
          <w:b w:val="false"/>
          <w:bCs w:val="false"/>
        </w:rPr>
      </w:pPr>
      <w:r>
        <w:rPr>
          <w:b w:val="false"/>
          <w:bCs w:val="false"/>
        </w:rPr>
        <w:t>SS has drawn this up. Approved.</w:t>
      </w:r>
    </w:p>
    <w:p>
      <w:pPr>
        <w:pStyle w:val="ListParagraph"/>
        <w:ind w:hanging="0" w:left="0"/>
        <w:rPr>
          <w:b w:val="false"/>
          <w:bCs w:val="false"/>
        </w:rPr>
      </w:pPr>
      <w:r>
        <w:rPr>
          <w:b w:val="false"/>
          <w:bCs w:val="false"/>
        </w:rPr>
        <w:t>Following discussion it was agreed to abandon having waiting lists as the work involved is not justified for the small number of places that become available.</w:t>
      </w:r>
    </w:p>
    <w:p>
      <w:pPr>
        <w:pStyle w:val="ListParagraph"/>
        <w:ind w:hanging="0" w:left="0"/>
        <w:rPr>
          <w:b w:val="false"/>
          <w:bCs w:val="false"/>
        </w:rPr>
      </w:pPr>
      <w:r>
        <w:rPr>
          <w:b w:val="false"/>
          <w:bCs w:val="false"/>
        </w:rPr>
      </w:r>
    </w:p>
    <w:p>
      <w:pPr>
        <w:pStyle w:val="ListParagraph"/>
        <w:ind w:hanging="0" w:left="0"/>
        <w:rPr>
          <w:b/>
          <w:bCs/>
        </w:rPr>
      </w:pPr>
      <w:r>
        <w:rPr>
          <w:b/>
          <w:bCs/>
        </w:rPr>
        <w:t>Christmas Lecture</w:t>
      </w:r>
    </w:p>
    <w:p>
      <w:pPr>
        <w:pStyle w:val="ListParagraph"/>
        <w:ind w:hanging="0" w:left="0"/>
        <w:rPr>
          <w:b w:val="false"/>
          <w:bCs w:val="false"/>
        </w:rPr>
      </w:pPr>
      <w:r>
        <w:rPr>
          <w:b w:val="false"/>
          <w:bCs w:val="false"/>
        </w:rPr>
        <w:t>MF to send list of tasks to HD. MF to help with catering. (MF, HD)</w:t>
      </w:r>
    </w:p>
    <w:p>
      <w:pPr>
        <w:pStyle w:val="ListParagraph"/>
        <w:ind w:hanging="0" w:left="0"/>
        <w:rPr>
          <w:b w:val="false"/>
          <w:bCs w:val="false"/>
        </w:rPr>
      </w:pPr>
      <w:r>
        <w:rPr>
          <w:b w:val="false"/>
          <w:bCs w:val="false"/>
        </w:rPr>
      </w:r>
    </w:p>
    <w:p>
      <w:pPr>
        <w:pStyle w:val="ListParagraph"/>
        <w:ind w:hanging="0" w:left="0"/>
        <w:rPr>
          <w:b/>
          <w:bCs/>
        </w:rPr>
      </w:pPr>
      <w:r>
        <w:rPr>
          <w:b/>
          <w:bCs/>
        </w:rPr>
        <w:t>Opening Booking</w:t>
      </w:r>
    </w:p>
    <w:p>
      <w:pPr>
        <w:pStyle w:val="ListParagraph"/>
        <w:ind w:hanging="0" w:left="0"/>
        <w:rPr>
          <w:b w:val="false"/>
          <w:bCs w:val="false"/>
        </w:rPr>
      </w:pPr>
      <w:r>
        <w:rPr>
          <w:b w:val="false"/>
          <w:bCs w:val="false"/>
        </w:rPr>
        <w:t>Bookings will open on 29 November for existing class members and on 6 December to all.</w:t>
      </w:r>
    </w:p>
    <w:p>
      <w:pPr>
        <w:pStyle w:val="ListParagraph"/>
        <w:ind w:hanging="0" w:left="720"/>
        <w:rPr>
          <w:b w:val="false"/>
          <w:bCs w:val="false"/>
        </w:rPr>
      </w:pPr>
      <w:r>
        <w:rPr>
          <w:b w:val="false"/>
          <w:bCs w:val="false"/>
        </w:rPr>
      </w:r>
    </w:p>
    <w:p>
      <w:pPr>
        <w:pStyle w:val="ListParagraph"/>
        <w:ind w:hanging="0" w:left="-25"/>
        <w:jc w:val="left"/>
        <w:rPr>
          <w:b/>
          <w:bCs/>
          <w:color w:val="000000"/>
        </w:rPr>
      </w:pPr>
      <w:r>
        <w:rPr>
          <w:b/>
          <w:bCs/>
          <w:color w:val="000000"/>
        </w:rPr>
        <w:t>Date of next meeting</w:t>
      </w:r>
    </w:p>
    <w:p>
      <w:pPr>
        <w:pStyle w:val="ListParagraph"/>
        <w:spacing w:before="0" w:after="160"/>
        <w:ind w:left="19"/>
        <w:contextualSpacing/>
        <w:jc w:val="left"/>
        <w:rPr>
          <w:b w:val="false"/>
          <w:bCs w:val="false"/>
          <w:color w:val="000000"/>
        </w:rPr>
      </w:pPr>
      <w:bookmarkStart w:id="1" w:name="__DdeLink__23_3170247217"/>
      <w:r>
        <w:rPr>
          <w:b w:val="false"/>
          <w:bCs w:val="false"/>
          <w:color w:val="000000"/>
        </w:rPr>
        <w:t xml:space="preserve">The next meeting will be on </w:t>
      </w:r>
      <w:bookmarkEnd w:id="1"/>
      <w:r>
        <w:rPr>
          <w:b w:val="false"/>
          <w:bCs w:val="false"/>
          <w:color w:val="000000"/>
        </w:rPr>
        <w:t>22 January 2026.</w:t>
      </w:r>
    </w:p>
    <w:p>
      <w:pPr>
        <w:pStyle w:val="ListParagraph"/>
        <w:spacing w:before="0" w:after="160"/>
        <w:ind w:left="19"/>
        <w:contextualSpacing/>
        <w:jc w:val="left"/>
        <w:rPr>
          <w:b w:val="false"/>
          <w:bCs w:val="false"/>
          <w:color w:val="000000"/>
        </w:rPr>
      </w:pPr>
      <w:r>
        <w:rPr>
          <w:b w:val="false"/>
          <w:bCs w:val="false"/>
          <w:color w:val="000000"/>
        </w:rPr>
      </w:r>
    </w:p>
    <w:p>
      <w:pPr>
        <w:pStyle w:val="ListParagraph"/>
        <w:spacing w:before="0" w:after="160"/>
        <w:ind w:left="19"/>
        <w:contextualSpacing/>
        <w:jc w:val="left"/>
        <w:rPr>
          <w:b/>
          <w:bCs/>
        </w:rPr>
      </w:pPr>
      <w:r>
        <w:rPr>
          <w:b/>
          <w:bCs/>
        </w:rPr>
        <w:t>Newsletter</w:t>
      </w:r>
    </w:p>
    <w:p>
      <w:pPr>
        <w:pStyle w:val="ListParagraph"/>
        <w:spacing w:before="0" w:after="160"/>
        <w:ind w:left="19"/>
        <w:contextualSpacing/>
        <w:jc w:val="left"/>
        <w:rPr>
          <w:b w:val="false"/>
          <w:bCs w:val="false"/>
        </w:rPr>
      </w:pPr>
      <w:r>
        <w:rPr>
          <w:b w:val="false"/>
          <w:bCs w:val="false"/>
        </w:rPr>
        <w:t>Will include article on Monday knitting class.</w:t>
      </w:r>
    </w:p>
    <w:p>
      <w:pPr>
        <w:pStyle w:val="ListParagraph"/>
        <w:spacing w:before="0" w:after="160"/>
        <w:ind w:left="19"/>
        <w:contextualSpacing/>
        <w:jc w:val="left"/>
        <w:rPr>
          <w:b w:val="false"/>
          <w:bCs w:val="false"/>
        </w:rPr>
      </w:pPr>
      <w:r>
        <w:rPr>
          <w:b w:val="false"/>
          <w:bCs w:val="false"/>
        </w:rPr>
      </w:r>
    </w:p>
    <w:p>
      <w:pPr>
        <w:pStyle w:val="ListParagraph"/>
        <w:spacing w:before="0" w:after="160"/>
        <w:ind w:left="19"/>
        <w:contextualSpacing/>
        <w:jc w:val="left"/>
        <w:rPr>
          <w:b/>
          <w:bCs/>
        </w:rPr>
      </w:pPr>
      <w:r>
        <w:rPr>
          <w:b/>
          <w:bCs/>
        </w:rPr>
        <w:t>Date of next meeting</w:t>
      </w:r>
    </w:p>
    <w:p>
      <w:pPr>
        <w:pStyle w:val="ListParagraph"/>
        <w:spacing w:before="0" w:after="160"/>
        <w:ind w:left="19"/>
        <w:contextualSpacing/>
        <w:jc w:val="left"/>
        <w:rPr>
          <w:b w:val="false"/>
          <w:bCs w:val="false"/>
        </w:rPr>
      </w:pPr>
      <w:r>
        <w:rPr>
          <w:b w:val="false"/>
          <w:bCs w:val="false"/>
        </w:rPr>
        <w:t>Thursday 22 January.</w:t>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7" w:right="1417" w:gutter="0" w:header="708" w:top="1417" w:footer="708" w:bottom="1134"/>
      <w:paperSrc w:first="0" w:oth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rlito">
    <w:altName w:val="Calibri"/>
    <w:charset w:val="01"/>
    <w:family w:val="roman"/>
    <w:pitch w:val="variable"/>
  </w:font>
  <w:font w:name="Open Sans">
    <w:charset w:val="01"/>
    <w:family w:val="roman"/>
    <w:pitch w:val="variable"/>
  </w:font>
  <w:font w:name="Aptos Display">
    <w:charset w:val="01"/>
    <w:family w:val="roman"/>
    <w:pitch w:val="variable"/>
  </w:font>
  <w:font w:name="OpenSymbol">
    <w:altName w:val="Arial Unicode MS"/>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08"/>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Open Sans" w:hAnsi="Open Sans" w:eastAsia="Arial" w:cs="DejaVu Sans" w:cstheme="minorBidi" w:eastAsiaTheme="minorHAnsi"/>
        <w:sz w:val="22"/>
        <w:szCs w:val="22"/>
        <w:lang w:val="zxx"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Open Sans" w:hAnsi="Open Sans" w:eastAsia="Arial" w:cs="DejaVu Sans" w:cstheme="minorBidi" w:eastAsiaTheme="minorHAnsi"/>
      <w:color w:val="auto"/>
      <w:kern w:val="0"/>
      <w:sz w:val="22"/>
      <w:szCs w:val="22"/>
      <w:lang w:val="zxx" w:eastAsia="en-US" w:bidi="ar-SA"/>
    </w:rPr>
  </w:style>
  <w:style w:type="paragraph" w:styleId="Heading1">
    <w:name w:val="Heading 1"/>
    <w:basedOn w:val="Normal"/>
    <w:next w:val="Normal"/>
    <w:qFormat/>
    <w:pPr>
      <w:keepNext w:val="true"/>
      <w:keepLines/>
      <w:spacing w:before="360" w:after="80"/>
      <w:outlineLvl w:val="0"/>
    </w:pPr>
    <w:rPr>
      <w:rFonts w:ascii="Aptos Display" w:hAnsi="Aptos Display" w:eastAsia="Open Sans" w:cs=""/>
      <w:color w:themeColor="accent1" w:themeShade="bf" w:val="0F4761"/>
      <w:sz w:val="40"/>
      <w:szCs w:val="40"/>
    </w:rPr>
  </w:style>
  <w:style w:type="paragraph" w:styleId="Heading2">
    <w:name w:val="Heading 2"/>
    <w:basedOn w:val="Normal"/>
    <w:next w:val="Normal"/>
    <w:qFormat/>
    <w:pPr>
      <w:keepNext w:val="true"/>
      <w:keepLines/>
      <w:spacing w:before="160" w:after="80"/>
      <w:outlineLvl w:val="1"/>
    </w:pPr>
    <w:rPr>
      <w:rFonts w:ascii="Aptos Display" w:hAnsi="Aptos Display" w:eastAsia="Open Sans" w:cs=""/>
      <w:color w:themeColor="accent1" w:themeShade="bf" w:val="0F4761"/>
      <w:sz w:val="32"/>
      <w:szCs w:val="32"/>
    </w:rPr>
  </w:style>
  <w:style w:type="paragraph" w:styleId="Heading3">
    <w:name w:val="Heading 3"/>
    <w:basedOn w:val="Normal"/>
    <w:next w:val="Normal"/>
    <w:qFormat/>
    <w:pPr>
      <w:keepNext w:val="true"/>
      <w:keepLines/>
      <w:spacing w:before="160" w:after="80"/>
      <w:outlineLvl w:val="2"/>
    </w:pPr>
    <w:rPr>
      <w:rFonts w:eastAsia="Open Sans" w:cs=""/>
      <w:color w:themeColor="accent1" w:themeShade="bf" w:val="0F4761"/>
      <w:sz w:val="28"/>
      <w:szCs w:val="28"/>
    </w:rPr>
  </w:style>
  <w:style w:type="paragraph" w:styleId="Heading4">
    <w:name w:val="Heading 4"/>
    <w:basedOn w:val="Normal"/>
    <w:next w:val="Normal"/>
    <w:qFormat/>
    <w:pPr>
      <w:keepNext w:val="true"/>
      <w:keepLines/>
      <w:spacing w:before="80" w:after="40"/>
      <w:outlineLvl w:val="3"/>
    </w:pPr>
    <w:rPr>
      <w:rFonts w:eastAsia="Open Sans" w:cs=""/>
      <w:i/>
      <w:iCs/>
      <w:color w:themeColor="accent1" w:themeShade="bf" w:val="0F4761"/>
    </w:rPr>
  </w:style>
  <w:style w:type="paragraph" w:styleId="Heading5">
    <w:name w:val="Heading 5"/>
    <w:basedOn w:val="Normal"/>
    <w:next w:val="Normal"/>
    <w:qFormat/>
    <w:pPr>
      <w:keepNext w:val="true"/>
      <w:keepLines/>
      <w:spacing w:before="80" w:after="40"/>
      <w:outlineLvl w:val="4"/>
    </w:pPr>
    <w:rPr>
      <w:rFonts w:eastAsia="Open Sans" w:cs=""/>
      <w:color w:themeColor="accent1" w:themeShade="bf" w:val="0F4761"/>
    </w:rPr>
  </w:style>
  <w:style w:type="paragraph" w:styleId="Heading6">
    <w:name w:val="Heading 6"/>
    <w:basedOn w:val="Normal"/>
    <w:next w:val="Normal"/>
    <w:qFormat/>
    <w:pPr>
      <w:keepNext w:val="true"/>
      <w:keepLines/>
      <w:spacing w:before="40" w:after="0"/>
      <w:outlineLvl w:val="5"/>
    </w:pPr>
    <w:rPr>
      <w:rFonts w:eastAsia="Open Sans" w:cs=""/>
      <w:i/>
      <w:iCs/>
      <w:color w:themeColor="dark1" w:themeTint="a6" w:val="595959"/>
    </w:rPr>
  </w:style>
  <w:style w:type="paragraph" w:styleId="Heading7">
    <w:name w:val="Heading 7"/>
    <w:basedOn w:val="Normal"/>
    <w:next w:val="Normal"/>
    <w:qFormat/>
    <w:pPr>
      <w:keepNext w:val="true"/>
      <w:keepLines/>
      <w:spacing w:before="40" w:after="0"/>
      <w:outlineLvl w:val="6"/>
    </w:pPr>
    <w:rPr>
      <w:rFonts w:eastAsia="Open Sans" w:cs=""/>
      <w:color w:themeColor="dark1" w:themeTint="a6" w:val="595959"/>
    </w:rPr>
  </w:style>
  <w:style w:type="paragraph" w:styleId="Heading8">
    <w:name w:val="Heading 8"/>
    <w:basedOn w:val="Normal"/>
    <w:next w:val="Normal"/>
    <w:qFormat/>
    <w:pPr>
      <w:keepNext w:val="true"/>
      <w:keepLines/>
      <w:spacing w:before="0" w:after="0"/>
      <w:outlineLvl w:val="7"/>
    </w:pPr>
    <w:rPr>
      <w:rFonts w:eastAsia="Open Sans" w:cs=""/>
      <w:i/>
      <w:iCs/>
      <w:color w:themeColor="dark1" w:themeTint="d8" w:val="272727"/>
    </w:rPr>
  </w:style>
  <w:style w:type="paragraph" w:styleId="Heading9">
    <w:name w:val="Heading 9"/>
    <w:basedOn w:val="Normal"/>
    <w:next w:val="Normal"/>
    <w:qFormat/>
    <w:pPr>
      <w:keepNext w:val="true"/>
      <w:keepLines/>
      <w:spacing w:before="0" w:after="0"/>
      <w:outlineLvl w:val="8"/>
    </w:pPr>
    <w:rPr>
      <w:rFonts w:eastAsia="Open Sans" w:cs=""/>
      <w:color w:themeColor="dark1" w:themeTint="d8" w:val="272727"/>
    </w:rPr>
  </w:style>
  <w:style w:type="character" w:styleId="DefaultParagraphFont" w:default="1">
    <w:name w:val="Default Paragraph Font"/>
    <w:uiPriority w:val="1"/>
    <w:semiHidden/>
    <w:unhideWhenUsed/>
    <w:qFormat/>
    <w:rPr/>
  </w:style>
  <w:style w:type="character" w:styleId="KopfzeileZchn" w:customStyle="1">
    <w:name w:val="Kopfzeile Zchn"/>
    <w:basedOn w:val="DefaultParagraphFont"/>
    <w:uiPriority w:val="99"/>
    <w:qFormat/>
    <w:rsid w:val="005073b8"/>
    <w:rPr/>
  </w:style>
  <w:style w:type="character" w:styleId="FuzeileZchn" w:customStyle="1">
    <w:name w:val="Fußzeile Zchn"/>
    <w:basedOn w:val="DefaultParagraphFont"/>
    <w:uiPriority w:val="99"/>
    <w:qFormat/>
    <w:rsid w:val="005073b8"/>
    <w:rPr/>
  </w:style>
  <w:style w:type="character" w:styleId="Bullets">
    <w:name w:val="Bullets"/>
    <w:qFormat/>
    <w:rPr>
      <w:rFonts w:ascii="OpenSymbol" w:hAnsi="OpenSymbol" w:eastAsia="OpenSymbol" w:cs="OpenSymbol"/>
    </w:rPr>
  </w:style>
  <w:style w:type="character" w:styleId="Heading1Char">
    <w:name w:val="Heading 1 Char"/>
    <w:basedOn w:val="DefaultParagraphFont"/>
    <w:qFormat/>
    <w:rPr>
      <w:rFonts w:ascii="Aptos Display" w:hAnsi="Aptos Display" w:eastAsia="Open Sans" w:cs=""/>
      <w:color w:themeColor="accent1" w:themeShade="bf" w:val="0F4761"/>
      <w:sz w:val="40"/>
      <w:szCs w:val="40"/>
    </w:rPr>
  </w:style>
  <w:style w:type="character" w:styleId="Heading2Char">
    <w:name w:val="Heading 2 Char"/>
    <w:basedOn w:val="DefaultParagraphFont"/>
    <w:qFormat/>
    <w:rPr>
      <w:rFonts w:ascii="Aptos Display" w:hAnsi="Aptos Display" w:eastAsia="Open Sans" w:cs=""/>
      <w:color w:themeColor="accent1" w:themeShade="bf" w:val="0F4761"/>
      <w:sz w:val="32"/>
      <w:szCs w:val="32"/>
    </w:rPr>
  </w:style>
  <w:style w:type="character" w:styleId="Heading3Char">
    <w:name w:val="Heading 3 Char"/>
    <w:basedOn w:val="DefaultParagraphFont"/>
    <w:qFormat/>
    <w:rPr>
      <w:rFonts w:eastAsia="Open Sans" w:cs=""/>
      <w:color w:themeColor="accent1" w:themeShade="bf" w:val="0F4761"/>
      <w:sz w:val="28"/>
      <w:szCs w:val="28"/>
    </w:rPr>
  </w:style>
  <w:style w:type="character" w:styleId="Heading4Char">
    <w:name w:val="Heading 4 Char"/>
    <w:basedOn w:val="DefaultParagraphFont"/>
    <w:qFormat/>
    <w:rPr>
      <w:rFonts w:eastAsia="Open Sans" w:cs=""/>
      <w:i/>
      <w:iCs/>
      <w:color w:themeColor="accent1" w:themeShade="bf" w:val="0F4761"/>
    </w:rPr>
  </w:style>
  <w:style w:type="character" w:styleId="Heading5Char">
    <w:name w:val="Heading 5 Char"/>
    <w:basedOn w:val="DefaultParagraphFont"/>
    <w:qFormat/>
    <w:rPr>
      <w:rFonts w:eastAsia="Open Sans" w:cs=""/>
      <w:color w:themeColor="accent1" w:themeShade="bf" w:val="0F4761"/>
    </w:rPr>
  </w:style>
  <w:style w:type="character" w:styleId="Heading6Char">
    <w:name w:val="Heading 6 Char"/>
    <w:basedOn w:val="DefaultParagraphFont"/>
    <w:qFormat/>
    <w:rPr>
      <w:rFonts w:eastAsia="Open Sans" w:cs=""/>
      <w:i/>
      <w:iCs/>
      <w:color w:themeColor="dark1" w:themeTint="a6" w:val="595959"/>
    </w:rPr>
  </w:style>
  <w:style w:type="character" w:styleId="Heading7Char">
    <w:name w:val="Heading 7 Char"/>
    <w:basedOn w:val="DefaultParagraphFont"/>
    <w:qFormat/>
    <w:rPr>
      <w:rFonts w:eastAsia="Open Sans" w:cs=""/>
      <w:color w:themeColor="dark1" w:themeTint="a6" w:val="595959"/>
    </w:rPr>
  </w:style>
  <w:style w:type="character" w:styleId="Heading8Char">
    <w:name w:val="Heading 8 Char"/>
    <w:basedOn w:val="DefaultParagraphFont"/>
    <w:qFormat/>
    <w:rPr>
      <w:rFonts w:eastAsia="Open Sans" w:cs=""/>
      <w:i/>
      <w:iCs/>
      <w:color w:themeColor="dark1" w:themeTint="d8" w:val="272727"/>
    </w:rPr>
  </w:style>
  <w:style w:type="character" w:styleId="Heading9Char">
    <w:name w:val="Heading 9 Char"/>
    <w:basedOn w:val="DefaultParagraphFont"/>
    <w:qFormat/>
    <w:rPr>
      <w:rFonts w:eastAsia="Open Sans" w:cs=""/>
      <w:color w:themeColor="dark1" w:themeTint="d8" w:val="272727"/>
    </w:rPr>
  </w:style>
  <w:style w:type="character" w:styleId="TitleChar">
    <w:name w:val="Title Char"/>
    <w:basedOn w:val="DefaultParagraphFont"/>
    <w:qFormat/>
    <w:rPr>
      <w:rFonts w:ascii="Aptos Display" w:hAnsi="Aptos Display" w:eastAsia="Open Sans" w:cs=""/>
      <w:spacing w:val="-10"/>
      <w:kern w:val="2"/>
      <w:sz w:val="56"/>
      <w:szCs w:val="56"/>
    </w:rPr>
  </w:style>
  <w:style w:type="character" w:styleId="SubtitleChar">
    <w:name w:val="Subtitle Char"/>
    <w:basedOn w:val="DefaultParagraphFont"/>
    <w:qFormat/>
    <w:rPr>
      <w:rFonts w:eastAsia="Open Sans" w:cs=""/>
      <w:color w:themeColor="dark1" w:themeTint="a6" w:val="595959"/>
      <w:spacing w:val="15"/>
      <w:sz w:val="28"/>
      <w:szCs w:val="28"/>
    </w:rPr>
  </w:style>
  <w:style w:type="character" w:styleId="QuoteChar">
    <w:name w:val="Quote Char"/>
    <w:basedOn w:val="DefaultParagraphFont"/>
    <w:qFormat/>
    <w:rPr>
      <w:i/>
      <w:iCs/>
      <w:color w:themeColor="dark1" w:themeTint="bf" w:val="404040"/>
    </w:rPr>
  </w:style>
  <w:style w:type="character" w:styleId="IntenseEmphasis">
    <w:name w:val="Intense Emphasis"/>
    <w:basedOn w:val="DefaultParagraphFont"/>
    <w:qFormat/>
    <w:rPr>
      <w:i/>
      <w:iCs/>
      <w:color w:themeColor="accent1" w:themeShade="bf" w:val="0F4761"/>
    </w:rPr>
  </w:style>
  <w:style w:type="character" w:styleId="IntenseQuoteChar">
    <w:name w:val="Intense Quote Char"/>
    <w:basedOn w:val="DefaultParagraphFont"/>
    <w:qFormat/>
    <w:rPr>
      <w:i/>
      <w:iCs/>
      <w:color w:themeColor="accent1" w:themeShade="bf" w:val="0F4761"/>
    </w:rPr>
  </w:style>
  <w:style w:type="character" w:styleId="IntenseReference">
    <w:name w:val="Intense Reference"/>
    <w:basedOn w:val="DefaultParagraphFont"/>
    <w:qFormat/>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Open Sans" w:hAnsi="Open Sans" w:eastAsia="Noto Sans CJK SC"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Open Sans" w:hAnsi="Open Sans" w:cs="Lohit Devanagari"/>
    </w:rPr>
  </w:style>
  <w:style w:type="paragraph" w:styleId="Caption">
    <w:name w:val="Caption"/>
    <w:basedOn w:val="Normal"/>
    <w:qFormat/>
    <w:pPr>
      <w:suppressLineNumbers/>
      <w:spacing w:before="120" w:after="120"/>
    </w:pPr>
    <w:rPr>
      <w:rFonts w:ascii="Open Sans" w:hAnsi="Open Sans" w:cs="Lohit Devanagari"/>
      <w:i/>
      <w:iCs/>
      <w:sz w:val="24"/>
      <w:szCs w:val="24"/>
    </w:rPr>
  </w:style>
  <w:style w:type="paragraph" w:styleId="Index">
    <w:name w:val="Index"/>
    <w:basedOn w:val="Normal"/>
    <w:qFormat/>
    <w:pPr>
      <w:suppressLineNumbers/>
    </w:pPr>
    <w:rPr>
      <w:rFonts w:ascii="Open Sans" w:hAnsi="Open Sans" w:cs="Lohit Devanagari"/>
    </w:rPr>
  </w:style>
  <w:style w:type="paragraph" w:styleId="HeaderandFooter">
    <w:name w:val="Header and Footer"/>
    <w:basedOn w:val="Normal"/>
    <w:qFormat/>
    <w:pPr/>
    <w:rPr/>
  </w:style>
  <w:style w:type="paragraph" w:styleId="Header">
    <w:name w:val="Header"/>
    <w:basedOn w:val="Normal"/>
    <w:link w:val="KopfzeileZchn"/>
    <w:uiPriority w:val="99"/>
    <w:unhideWhenUsed/>
    <w:rsid w:val="005073b8"/>
    <w:pPr>
      <w:tabs>
        <w:tab w:val="clear" w:pos="708"/>
        <w:tab w:val="center" w:pos="4536" w:leader="none"/>
        <w:tab w:val="right" w:pos="9072" w:leader="none"/>
      </w:tabs>
      <w:spacing w:lineRule="auto" w:line="240" w:before="0" w:after="0"/>
    </w:pPr>
    <w:rPr/>
  </w:style>
  <w:style w:type="paragraph" w:styleId="Footer">
    <w:name w:val="Footer"/>
    <w:basedOn w:val="Normal"/>
    <w:link w:val="FuzeileZchn"/>
    <w:uiPriority w:val="99"/>
    <w:unhideWhenUsed/>
    <w:rsid w:val="005073b8"/>
    <w:pPr>
      <w:tabs>
        <w:tab w:val="clear" w:pos="708"/>
        <w:tab w:val="center" w:pos="4536" w:leader="none"/>
        <w:tab w:val="right" w:pos="9072" w:leader="none"/>
      </w:tabs>
      <w:spacing w:lineRule="auto" w:line="240" w:before="0" w:after="0"/>
    </w:pPr>
    <w:rPr/>
  </w:style>
  <w:style w:type="paragraph" w:styleId="Title">
    <w:name w:val="Title"/>
    <w:basedOn w:val="Normal"/>
    <w:next w:val="Normal"/>
    <w:qFormat/>
    <w:pPr>
      <w:spacing w:lineRule="auto" w:line="240" w:before="0" w:after="80"/>
      <w:contextualSpacing/>
    </w:pPr>
    <w:rPr>
      <w:rFonts w:ascii="Aptos Display" w:hAnsi="Aptos Display" w:eastAsia="Open Sans" w:cs=""/>
      <w:spacing w:val="-10"/>
      <w:kern w:val="2"/>
      <w:sz w:val="56"/>
      <w:szCs w:val="56"/>
    </w:rPr>
  </w:style>
  <w:style w:type="paragraph" w:styleId="Subtitle">
    <w:name w:val="Subtitle"/>
    <w:basedOn w:val="Normal"/>
    <w:next w:val="Normal"/>
    <w:qFormat/>
    <w:pPr/>
    <w:rPr>
      <w:rFonts w:eastAsia="Open Sans" w:cs=""/>
      <w:color w:themeColor="dark1" w:themeTint="a6" w:val="595959"/>
      <w:spacing w:val="15"/>
      <w:sz w:val="28"/>
      <w:szCs w:val="28"/>
    </w:rPr>
  </w:style>
  <w:style w:type="paragraph" w:styleId="Quote">
    <w:name w:val="Quote"/>
    <w:basedOn w:val="Normal"/>
    <w:next w:val="Normal"/>
    <w:qFormat/>
    <w:pPr>
      <w:spacing w:before="160" w:after="160"/>
      <w:jc w:val="center"/>
    </w:pPr>
    <w:rPr>
      <w:i/>
      <w:iCs/>
      <w:color w:themeColor="dark1" w:themeTint="bf" w:val="404040"/>
    </w:rPr>
  </w:style>
  <w:style w:type="paragraph" w:styleId="ListParagraph">
    <w:name w:val="List Paragraph"/>
    <w:basedOn w:val="Normal"/>
    <w:qFormat/>
    <w:pPr>
      <w:spacing w:before="0" w:after="160"/>
      <w:ind w:left="720"/>
      <w:contextualSpacing/>
    </w:pPr>
    <w:rPr/>
  </w:style>
  <w:style w:type="paragraph" w:styleId="IntenseQuote">
    <w:name w:val="Intense Quote"/>
    <w:basedOn w:val="Normal"/>
    <w:next w:val="Normal"/>
    <w:qFormat/>
    <w:pPr>
      <w:pBdr>
        <w:top w:val="single" w:sz="4" w:space="10" w:color="0F4761"/>
        <w:bottom w:val="single" w:sz="4" w:space="10" w:color="0F4761"/>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49</TotalTime>
  <Application>Collabora_Office/24.04.3.1$Linux_X86_64 LibreOffice_project/31b6e2c056a836ad7a1dc7102c3caad561d36aa3</Application>
  <AppVersion>15.0000</AppVersion>
  <Pages>2</Pages>
  <Words>397</Words>
  <Characters>1861</Characters>
  <CharactersWithSpaces>2230</CharactersWithSpaces>
  <Paragraphs>33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2021-12-03T11:02:00Z</dcterms:created>
  <dc:creator/>
  <dc:description/>
  <dc:language>en-US</dc:language>
  <cp:lastModifiedBy/>
  <dcterms:modified xsi:type="dcterms:W3CDTF">2026-01-14T10:38:25Z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